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5259"/>
        <w:tblW w:w="9648" w:type="dxa"/>
        <w:tblLayout w:type="fixed"/>
        <w:tblLook w:val="0000" w:firstRow="0" w:lastRow="0" w:firstColumn="0" w:lastColumn="0" w:noHBand="0" w:noVBand="0"/>
      </w:tblPr>
      <w:tblGrid>
        <w:gridCol w:w="1390"/>
        <w:gridCol w:w="518"/>
        <w:gridCol w:w="7740"/>
      </w:tblGrid>
      <w:tr w:rsidR="00E0004D" w14:paraId="39CAD5B5" w14:textId="77777777">
        <w:trPr>
          <w:trHeight w:val="984"/>
        </w:trPr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DB8DC8E" w14:textId="77777777" w:rsidR="00E0004D" w:rsidRDefault="00E0004D">
            <w:pPr>
              <w:pStyle w:val="TableParagraph"/>
              <w:tabs>
                <w:tab w:val="left" w:pos="1778"/>
              </w:tabs>
              <w:spacing w:line="224" w:lineRule="exact"/>
              <w:ind w:hanging="215"/>
              <w:rPr>
                <w:b/>
              </w:rPr>
            </w:pPr>
          </w:p>
          <w:p w14:paraId="37F220D5" w14:textId="77777777" w:rsidR="00E0004D" w:rsidRDefault="00000000">
            <w:pPr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46A82CE7" wp14:editId="3CCF61ED">
                  <wp:extent cx="751840" cy="243205"/>
                  <wp:effectExtent l="0" t="0" r="0" b="0"/>
                  <wp:docPr id="1" name="Picture 2" descr="C:\Users\NIELIT AJMER\Downloads\logo-removebg-previ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2" descr="C:\Users\NIELIT AJMER\Downloads\logo-removebg-previ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1840" cy="2432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</w:tcPr>
          <w:p w14:paraId="5EE25EEC" w14:textId="77777777" w:rsidR="00E0004D" w:rsidRDefault="00E0004D">
            <w:pPr>
              <w:rPr>
                <w:b/>
                <w:bCs/>
              </w:rPr>
            </w:pPr>
          </w:p>
          <w:p w14:paraId="2D6071E1" w14:textId="77777777" w:rsidR="00E0004D" w:rsidRDefault="00E0004D">
            <w:pPr>
              <w:rPr>
                <w:b/>
                <w:bCs/>
              </w:rPr>
            </w:pPr>
          </w:p>
        </w:tc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</w:tcPr>
          <w:p w14:paraId="67FD9F06" w14:textId="77777777" w:rsidR="00E0004D" w:rsidRDefault="00000000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</w:rPr>
              <w:t xml:space="preserve">             </w:t>
            </w:r>
            <w:r>
              <w:rPr>
                <w:b/>
                <w:bCs/>
                <w:sz w:val="24"/>
                <w:szCs w:val="24"/>
              </w:rPr>
              <w:t>National Institute of Electronics &amp; Information Technology, Bikaner</w:t>
            </w:r>
          </w:p>
          <w:p w14:paraId="07CAA4AA" w14:textId="77777777" w:rsidR="00E0004D" w:rsidRDefault="00000000">
            <w:pPr>
              <w:spacing w:after="0"/>
              <w:ind w:left="9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(Ministry of Electronics &amp; Information Technology, Government of India)</w:t>
            </w:r>
          </w:p>
          <w:p w14:paraId="041BCE6D" w14:textId="77777777" w:rsidR="00E0004D" w:rsidRDefault="00000000">
            <w:pPr>
              <w:spacing w:after="0"/>
              <w:ind w:left="957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</w:rPr>
              <w:t>Innovation Centre, Maharaja Ganga Singh (MGS) University, Bikaner</w:t>
            </w:r>
          </w:p>
        </w:tc>
      </w:tr>
      <w:tr w:rsidR="00E0004D" w14:paraId="264782A6" w14:textId="77777777">
        <w:trPr>
          <w:trHeight w:val="2084"/>
        </w:trPr>
        <w:tc>
          <w:tcPr>
            <w:tcW w:w="9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55DBE" w14:textId="77777777" w:rsidR="00E0004D" w:rsidRDefault="00000000">
            <w:pPr>
              <w:pStyle w:val="BodyText"/>
              <w:ind w:left="0"/>
              <w:jc w:val="center"/>
              <w:rPr>
                <w:b/>
                <w:sz w:val="28"/>
                <w:szCs w:val="28"/>
                <w:u w:val="thick"/>
              </w:rPr>
            </w:pPr>
            <w:r>
              <w:rPr>
                <w:b/>
                <w:sz w:val="28"/>
                <w:szCs w:val="28"/>
                <w:u w:val="thick"/>
              </w:rPr>
              <w:t xml:space="preserve">Walk-in Interview </w:t>
            </w:r>
          </w:p>
          <w:p w14:paraId="729A0575" w14:textId="77777777" w:rsidR="00E0004D" w:rsidRDefault="00000000">
            <w:pPr>
              <w:pStyle w:val="TableParagraph"/>
              <w:spacing w:line="224" w:lineRule="exact"/>
              <w:ind w:left="0"/>
              <w:jc w:val="both"/>
              <w:rPr>
                <w:rFonts w:asciiTheme="majorHAnsi" w:hAnsiTheme="majorHAnsi" w:cstheme="minorHAnsi"/>
                <w:b/>
                <w:sz w:val="18"/>
                <w:szCs w:val="18"/>
              </w:rPr>
            </w:pPr>
            <w:r>
              <w:rPr>
                <w:rFonts w:asciiTheme="majorHAnsi" w:hAnsiTheme="majorHAnsi" w:cstheme="minorHAnsi"/>
                <w:sz w:val="18"/>
                <w:szCs w:val="18"/>
              </w:rPr>
              <w:t xml:space="preserve">Applications are invited from interested and eligible candidates for selection/ empanelment of </w:t>
            </w:r>
            <w:r>
              <w:rPr>
                <w:rFonts w:asciiTheme="majorHAnsi" w:hAnsiTheme="majorHAnsi" w:cstheme="minorHAnsi"/>
                <w:b/>
                <w:sz w:val="18"/>
                <w:szCs w:val="18"/>
              </w:rPr>
              <w:t>Faculty,</w:t>
            </w:r>
            <w:r>
              <w:rPr>
                <w:rFonts w:asciiTheme="majorHAnsi" w:hAnsiTheme="majorHAnsi" w:cstheme="minorHAnsi"/>
                <w:sz w:val="18"/>
                <w:szCs w:val="18"/>
              </w:rPr>
              <w:t xml:space="preserve"> for </w:t>
            </w:r>
            <w:r>
              <w:rPr>
                <w:rFonts w:asciiTheme="majorHAnsi" w:hAnsiTheme="majorHAnsi" w:cstheme="minorHAnsi"/>
                <w:b/>
                <w:sz w:val="18"/>
                <w:szCs w:val="18"/>
              </w:rPr>
              <w:t xml:space="preserve">NIELIT BIKANER (West), MGSU </w:t>
            </w:r>
            <w:r>
              <w:rPr>
                <w:rFonts w:asciiTheme="majorHAnsi" w:hAnsiTheme="majorHAnsi" w:cstheme="minorHAnsi"/>
                <w:sz w:val="18"/>
                <w:szCs w:val="18"/>
              </w:rPr>
              <w:t xml:space="preserve">purely on contract basis, initially for a period of 6 months extendable </w:t>
            </w:r>
            <w:proofErr w:type="spellStart"/>
            <w:r>
              <w:rPr>
                <w:rFonts w:asciiTheme="majorHAnsi" w:hAnsiTheme="majorHAnsi" w:cstheme="minorHAnsi"/>
                <w:sz w:val="18"/>
                <w:szCs w:val="18"/>
              </w:rPr>
              <w:t>upto</w:t>
            </w:r>
            <w:proofErr w:type="spellEnd"/>
            <w:r>
              <w:rPr>
                <w:rFonts w:asciiTheme="majorHAnsi" w:hAnsiTheme="majorHAnsi" w:cstheme="minorHAnsi"/>
                <w:sz w:val="18"/>
                <w:szCs w:val="18"/>
              </w:rPr>
              <w:t xml:space="preserve"> 01 year as per the following details:-</w:t>
            </w:r>
            <w:r>
              <w:rPr>
                <w:rFonts w:asciiTheme="majorHAnsi" w:hAnsiTheme="majorHAnsi" w:cstheme="minorHAnsi"/>
                <w:b/>
                <w:sz w:val="18"/>
                <w:szCs w:val="18"/>
              </w:rPr>
              <w:t xml:space="preserve"> </w:t>
            </w:r>
          </w:p>
          <w:tbl>
            <w:tblPr>
              <w:tblStyle w:val="TableGrid"/>
              <w:tblW w:w="9453" w:type="dxa"/>
              <w:tblLayout w:type="fixed"/>
              <w:tblLook w:val="04A0" w:firstRow="1" w:lastRow="0" w:firstColumn="1" w:lastColumn="0" w:noHBand="0" w:noVBand="1"/>
            </w:tblPr>
            <w:tblGrid>
              <w:gridCol w:w="504"/>
              <w:gridCol w:w="1665"/>
              <w:gridCol w:w="719"/>
              <w:gridCol w:w="4585"/>
              <w:gridCol w:w="1980"/>
            </w:tblGrid>
            <w:tr w:rsidR="00E0004D" w14:paraId="6EBB99E2" w14:textId="77777777">
              <w:tc>
                <w:tcPr>
                  <w:tcW w:w="504" w:type="dxa"/>
                </w:tcPr>
                <w:p w14:paraId="19D045A1" w14:textId="77777777" w:rsidR="00E0004D" w:rsidRDefault="00000000" w:rsidP="001F2693">
                  <w:pPr>
                    <w:pStyle w:val="TableParagraph"/>
                    <w:framePr w:hSpace="180" w:wrap="around" w:vAnchor="page" w:hAnchor="margin" w:y="5259"/>
                    <w:spacing w:line="224" w:lineRule="exact"/>
                    <w:ind w:left="0"/>
                    <w:jc w:val="center"/>
                    <w:rPr>
                      <w:rFonts w:asciiTheme="majorHAnsi" w:hAnsiTheme="majorHAnsi" w:cstheme="minorHAnsi"/>
                      <w:b/>
                      <w:sz w:val="16"/>
                      <w:szCs w:val="16"/>
                    </w:rPr>
                  </w:pPr>
                  <w:r>
                    <w:rPr>
                      <w:rFonts w:asciiTheme="majorHAnsi" w:hAnsiTheme="majorHAnsi" w:cstheme="minorHAnsi"/>
                      <w:b/>
                      <w:sz w:val="16"/>
                      <w:szCs w:val="16"/>
                    </w:rPr>
                    <w:t>Sr. No.</w:t>
                  </w:r>
                </w:p>
              </w:tc>
              <w:tc>
                <w:tcPr>
                  <w:tcW w:w="1665" w:type="dxa"/>
                </w:tcPr>
                <w:p w14:paraId="660BE928" w14:textId="77777777" w:rsidR="00E0004D" w:rsidRDefault="00000000" w:rsidP="001F2693">
                  <w:pPr>
                    <w:pStyle w:val="TableParagraph"/>
                    <w:framePr w:hSpace="180" w:wrap="around" w:vAnchor="page" w:hAnchor="margin" w:y="5259"/>
                    <w:spacing w:line="224" w:lineRule="exact"/>
                    <w:ind w:left="0"/>
                    <w:jc w:val="center"/>
                    <w:rPr>
                      <w:rFonts w:asciiTheme="majorHAnsi" w:hAnsiTheme="majorHAnsi" w:cstheme="minorHAnsi"/>
                      <w:b/>
                      <w:sz w:val="16"/>
                      <w:szCs w:val="16"/>
                    </w:rPr>
                  </w:pPr>
                  <w:r>
                    <w:rPr>
                      <w:rFonts w:asciiTheme="majorHAnsi" w:hAnsiTheme="majorHAnsi" w:cstheme="minorHAnsi"/>
                      <w:b/>
                      <w:sz w:val="16"/>
                      <w:szCs w:val="16"/>
                    </w:rPr>
                    <w:t>Post Name</w:t>
                  </w:r>
                </w:p>
              </w:tc>
              <w:tc>
                <w:tcPr>
                  <w:tcW w:w="719" w:type="dxa"/>
                </w:tcPr>
                <w:p w14:paraId="71FCA228" w14:textId="77777777" w:rsidR="00E0004D" w:rsidRDefault="00000000" w:rsidP="001F2693">
                  <w:pPr>
                    <w:pStyle w:val="TableParagraph"/>
                    <w:framePr w:hSpace="180" w:wrap="around" w:vAnchor="page" w:hAnchor="margin" w:y="5259"/>
                    <w:spacing w:line="224" w:lineRule="exact"/>
                    <w:ind w:left="0"/>
                    <w:jc w:val="center"/>
                    <w:rPr>
                      <w:rFonts w:asciiTheme="majorHAnsi" w:hAnsiTheme="majorHAnsi" w:cstheme="minorHAnsi"/>
                      <w:b/>
                      <w:sz w:val="16"/>
                      <w:szCs w:val="16"/>
                    </w:rPr>
                  </w:pPr>
                  <w:r>
                    <w:rPr>
                      <w:rFonts w:asciiTheme="majorHAnsi" w:hAnsiTheme="majorHAnsi" w:cstheme="minorHAnsi"/>
                      <w:b/>
                      <w:sz w:val="16"/>
                      <w:szCs w:val="16"/>
                    </w:rPr>
                    <w:t>No. of Post</w:t>
                  </w:r>
                </w:p>
              </w:tc>
              <w:tc>
                <w:tcPr>
                  <w:tcW w:w="4585" w:type="dxa"/>
                </w:tcPr>
                <w:p w14:paraId="03E5D7B0" w14:textId="77777777" w:rsidR="00E0004D" w:rsidRDefault="00000000" w:rsidP="001F2693">
                  <w:pPr>
                    <w:framePr w:hSpace="180" w:wrap="around" w:vAnchor="page" w:hAnchor="margin" w:y="5259"/>
                    <w:tabs>
                      <w:tab w:val="left" w:pos="601"/>
                      <w:tab w:val="left" w:pos="5527"/>
                    </w:tabs>
                    <w:spacing w:after="0" w:line="240" w:lineRule="auto"/>
                    <w:jc w:val="center"/>
                    <w:rPr>
                      <w:rFonts w:asciiTheme="majorHAnsi" w:hAnsiTheme="majorHAnsi" w:cstheme="minorHAnsi"/>
                      <w:b/>
                      <w:sz w:val="16"/>
                      <w:szCs w:val="16"/>
                    </w:rPr>
                  </w:pPr>
                  <w:r>
                    <w:rPr>
                      <w:rFonts w:asciiTheme="majorHAnsi" w:hAnsiTheme="majorHAnsi" w:cstheme="minorHAnsi"/>
                      <w:b/>
                      <w:sz w:val="16"/>
                      <w:szCs w:val="16"/>
                    </w:rPr>
                    <w:t>Place of Posting/Venue for Interview</w:t>
                  </w:r>
                </w:p>
              </w:tc>
              <w:tc>
                <w:tcPr>
                  <w:tcW w:w="1980" w:type="dxa"/>
                </w:tcPr>
                <w:p w14:paraId="239037DB" w14:textId="65893134" w:rsidR="00E0004D" w:rsidRDefault="005326C9" w:rsidP="001F2693">
                  <w:pPr>
                    <w:framePr w:hSpace="180" w:wrap="around" w:vAnchor="page" w:hAnchor="margin" w:y="5259"/>
                    <w:tabs>
                      <w:tab w:val="left" w:pos="601"/>
                      <w:tab w:val="left" w:pos="5527"/>
                    </w:tabs>
                    <w:spacing w:after="0" w:line="240" w:lineRule="auto"/>
                    <w:rPr>
                      <w:rFonts w:asciiTheme="majorHAnsi" w:hAnsiTheme="majorHAnsi" w:cstheme="minorHAnsi"/>
                      <w:b/>
                      <w:sz w:val="16"/>
                      <w:szCs w:val="16"/>
                    </w:rPr>
                  </w:pPr>
                  <w:r>
                    <w:rPr>
                      <w:rFonts w:asciiTheme="majorHAnsi" w:hAnsiTheme="majorHAnsi" w:cstheme="minorHAnsi"/>
                      <w:b/>
                      <w:sz w:val="16"/>
                      <w:szCs w:val="16"/>
                    </w:rPr>
                    <w:t>Consolidated Monthly Remuneration in Rs.</w:t>
                  </w:r>
                </w:p>
              </w:tc>
            </w:tr>
            <w:tr w:rsidR="00E0004D" w14:paraId="6A6EA5C7" w14:textId="77777777">
              <w:trPr>
                <w:trHeight w:val="20"/>
              </w:trPr>
              <w:tc>
                <w:tcPr>
                  <w:tcW w:w="504" w:type="dxa"/>
                </w:tcPr>
                <w:p w14:paraId="2E0B5E53" w14:textId="77777777" w:rsidR="00E0004D" w:rsidRDefault="00000000" w:rsidP="001F2693">
                  <w:pPr>
                    <w:pStyle w:val="TableParagraph"/>
                    <w:framePr w:hSpace="180" w:wrap="around" w:vAnchor="page" w:hAnchor="margin" w:y="5259"/>
                    <w:spacing w:line="224" w:lineRule="exact"/>
                    <w:ind w:left="0"/>
                    <w:jc w:val="center"/>
                    <w:rPr>
                      <w:rFonts w:asciiTheme="majorHAnsi" w:hAnsiTheme="majorHAnsi" w:cstheme="minorHAnsi"/>
                      <w:sz w:val="16"/>
                      <w:szCs w:val="16"/>
                    </w:rPr>
                  </w:pPr>
                  <w:r>
                    <w:rPr>
                      <w:rFonts w:asciiTheme="majorHAnsi" w:hAnsiTheme="majorHAnsi" w:cstheme="minorHAnsi"/>
                      <w:sz w:val="16"/>
                      <w:szCs w:val="16"/>
                    </w:rPr>
                    <w:t>1.</w:t>
                  </w:r>
                </w:p>
              </w:tc>
              <w:tc>
                <w:tcPr>
                  <w:tcW w:w="1665" w:type="dxa"/>
                </w:tcPr>
                <w:p w14:paraId="052E6D4C" w14:textId="77777777" w:rsidR="00E0004D" w:rsidRDefault="00000000" w:rsidP="001F2693">
                  <w:pPr>
                    <w:pStyle w:val="TableParagraph"/>
                    <w:framePr w:hSpace="180" w:wrap="around" w:vAnchor="page" w:hAnchor="margin" w:y="5259"/>
                    <w:spacing w:line="224" w:lineRule="exact"/>
                    <w:ind w:left="0"/>
                    <w:jc w:val="center"/>
                    <w:rPr>
                      <w:rFonts w:asciiTheme="majorHAnsi" w:hAnsiTheme="majorHAnsi" w:cstheme="minorHAnsi"/>
                      <w:sz w:val="16"/>
                      <w:szCs w:val="16"/>
                    </w:rPr>
                  </w:pPr>
                  <w:r>
                    <w:rPr>
                      <w:rFonts w:asciiTheme="majorHAnsi" w:hAnsiTheme="majorHAnsi" w:cstheme="minorHAnsi"/>
                      <w:sz w:val="16"/>
                      <w:szCs w:val="16"/>
                    </w:rPr>
                    <w:t>Faculty(CSE/IT)</w:t>
                  </w:r>
                </w:p>
              </w:tc>
              <w:tc>
                <w:tcPr>
                  <w:tcW w:w="719" w:type="dxa"/>
                </w:tcPr>
                <w:p w14:paraId="6123B999" w14:textId="77777777" w:rsidR="00E0004D" w:rsidRDefault="00000000" w:rsidP="001F2693">
                  <w:pPr>
                    <w:pStyle w:val="TableParagraph"/>
                    <w:framePr w:hSpace="180" w:wrap="around" w:vAnchor="page" w:hAnchor="margin" w:y="5259"/>
                    <w:spacing w:line="224" w:lineRule="exact"/>
                    <w:ind w:left="0"/>
                    <w:jc w:val="center"/>
                    <w:rPr>
                      <w:rFonts w:asciiTheme="majorHAnsi" w:hAnsiTheme="majorHAnsi" w:cstheme="minorHAnsi"/>
                      <w:sz w:val="16"/>
                      <w:szCs w:val="16"/>
                    </w:rPr>
                  </w:pPr>
                  <w:r>
                    <w:rPr>
                      <w:rFonts w:asciiTheme="majorHAnsi" w:hAnsiTheme="majorHAnsi" w:cstheme="minorHAnsi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4585" w:type="dxa"/>
                </w:tcPr>
                <w:p w14:paraId="32941D3E" w14:textId="77777777" w:rsidR="00E0004D" w:rsidRDefault="00000000" w:rsidP="001F2693">
                  <w:pPr>
                    <w:framePr w:hSpace="180" w:wrap="around" w:vAnchor="page" w:hAnchor="margin" w:y="5259"/>
                    <w:tabs>
                      <w:tab w:val="left" w:pos="2472"/>
                      <w:tab w:val="left" w:pos="3660"/>
                    </w:tabs>
                    <w:spacing w:after="25" w:line="240" w:lineRule="auto"/>
                    <w:ind w:right="-103"/>
                    <w:jc w:val="both"/>
                    <w:rPr>
                      <w:rFonts w:asciiTheme="majorHAnsi" w:hAnsiTheme="majorHAnsi" w:cstheme="minorHAnsi"/>
                      <w:sz w:val="16"/>
                      <w:szCs w:val="16"/>
                    </w:rPr>
                  </w:pPr>
                  <w:r>
                    <w:rPr>
                      <w:rFonts w:asciiTheme="majorHAnsi" w:hAnsiTheme="majorHAnsi" w:cstheme="minorHAnsi"/>
                      <w:sz w:val="16"/>
                      <w:szCs w:val="16"/>
                    </w:rPr>
                    <w:t>NIELIT, Bikaner, Innovation Centre, Maharaja Ganga Singh (MGS) University, Bikaner</w:t>
                  </w:r>
                </w:p>
              </w:tc>
              <w:tc>
                <w:tcPr>
                  <w:tcW w:w="1980" w:type="dxa"/>
                </w:tcPr>
                <w:p w14:paraId="77329442" w14:textId="77777777" w:rsidR="00E0004D" w:rsidRDefault="00000000" w:rsidP="001F2693">
                  <w:pPr>
                    <w:framePr w:hSpace="180" w:wrap="around" w:vAnchor="page" w:hAnchor="margin" w:y="5259"/>
                    <w:tabs>
                      <w:tab w:val="left" w:pos="2472"/>
                      <w:tab w:val="left" w:pos="3660"/>
                    </w:tabs>
                    <w:spacing w:after="25" w:line="240" w:lineRule="auto"/>
                    <w:ind w:right="725"/>
                    <w:rPr>
                      <w:rFonts w:asciiTheme="majorHAnsi" w:hAnsiTheme="majorHAnsi" w:cstheme="minorHAnsi"/>
                      <w:sz w:val="16"/>
                      <w:szCs w:val="16"/>
                    </w:rPr>
                  </w:pPr>
                  <w:r>
                    <w:rPr>
                      <w:rFonts w:asciiTheme="majorHAnsi" w:hAnsiTheme="majorHAnsi" w:cstheme="minorHAnsi"/>
                      <w:sz w:val="16"/>
                      <w:szCs w:val="16"/>
                    </w:rPr>
                    <w:t>20,000/-</w:t>
                  </w:r>
                </w:p>
              </w:tc>
            </w:tr>
          </w:tbl>
          <w:p w14:paraId="31DAC299" w14:textId="77777777" w:rsidR="00E0004D" w:rsidRDefault="00000000">
            <w:pPr>
              <w:pStyle w:val="TableParagraph"/>
              <w:spacing w:line="224" w:lineRule="exact"/>
              <w:ind w:left="0"/>
              <w:jc w:val="both"/>
              <w:rPr>
                <w:rFonts w:asciiTheme="majorHAnsi" w:hAnsiTheme="majorHAnsi" w:cstheme="minorHAnsi"/>
                <w:sz w:val="18"/>
                <w:szCs w:val="18"/>
              </w:rPr>
            </w:pPr>
            <w:r>
              <w:rPr>
                <w:rFonts w:asciiTheme="majorHAnsi" w:hAnsiTheme="majorHAnsi" w:cstheme="minorHAnsi"/>
                <w:sz w:val="18"/>
                <w:szCs w:val="18"/>
              </w:rPr>
              <w:t>Complete details regarding prescribed non-refundable Application fee, Application form, eligibility criteria, post qualification experience, selection criteria etc. are available on the website –</w:t>
            </w:r>
            <w:r>
              <w:t xml:space="preserve"> </w:t>
            </w:r>
            <w:r>
              <w:rPr>
                <w:rFonts w:asciiTheme="majorHAnsi" w:hAnsiTheme="majorHAnsi" w:cstheme="minorHAnsi"/>
                <w:b/>
                <w:sz w:val="18"/>
                <w:szCs w:val="18"/>
              </w:rPr>
              <w:t>https://nielit.gov.in/ajmer/recruitments.</w:t>
            </w:r>
            <w:r>
              <w:rPr>
                <w:rFonts w:asciiTheme="majorHAnsi" w:hAnsiTheme="majorHAnsi" w:cstheme="minorHAnsi"/>
                <w:sz w:val="18"/>
                <w:szCs w:val="18"/>
              </w:rPr>
              <w:t xml:space="preserve"> Candidates are advised to go through these details carefully for determining their eligibility before applying in person </w:t>
            </w:r>
            <w:r>
              <w:rPr>
                <w:rFonts w:asciiTheme="majorHAnsi" w:hAnsiTheme="majorHAnsi" w:cstheme="minorHAnsi"/>
                <w:b/>
                <w:sz w:val="18"/>
                <w:szCs w:val="18"/>
              </w:rPr>
              <w:t>on 10/Feb/2025.</w:t>
            </w:r>
          </w:p>
          <w:p w14:paraId="3068325D" w14:textId="77777777" w:rsidR="00E0004D" w:rsidRDefault="00000000">
            <w:pPr>
              <w:pStyle w:val="TableParagraph"/>
              <w:spacing w:line="224" w:lineRule="exact"/>
              <w:ind w:left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-------------------------------------------------------------------------------------------------------------------------------------------------------------</w:t>
            </w:r>
          </w:p>
          <w:p w14:paraId="2860D7E7" w14:textId="44E0C0FD" w:rsidR="00E0004D" w:rsidRDefault="00000000">
            <w:pPr>
              <w:pStyle w:val="TableParagraph"/>
              <w:spacing w:line="224" w:lineRule="exact"/>
              <w:ind w:left="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Advt. no. _</w:t>
            </w:r>
            <w:r w:rsidR="00232FA4">
              <w:rPr>
                <w:b/>
                <w:sz w:val="18"/>
                <w:szCs w:val="18"/>
              </w:rPr>
              <w:t>30</w:t>
            </w:r>
            <w:r>
              <w:rPr>
                <w:b/>
                <w:sz w:val="18"/>
                <w:szCs w:val="18"/>
              </w:rPr>
              <w:t xml:space="preserve"> / 2024                                                                                                              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                                     </w:t>
            </w:r>
            <w:r>
              <w:rPr>
                <w:b/>
                <w:sz w:val="18"/>
                <w:szCs w:val="18"/>
              </w:rPr>
              <w:t>Executive Director</w:t>
            </w:r>
          </w:p>
        </w:tc>
      </w:tr>
    </w:tbl>
    <w:p w14:paraId="206BE9F5" w14:textId="77777777" w:rsidR="00E0004D" w:rsidRDefault="00E0004D"/>
    <w:p w14:paraId="66FB12B3" w14:textId="77777777" w:rsidR="00E0004D" w:rsidRDefault="00E0004D"/>
    <w:p w14:paraId="49094DCB" w14:textId="77777777" w:rsidR="00E0004D" w:rsidRDefault="00E0004D"/>
    <w:p w14:paraId="04FA4CC0" w14:textId="77777777" w:rsidR="00E0004D" w:rsidRDefault="00E0004D"/>
    <w:p w14:paraId="115F19BA" w14:textId="77777777" w:rsidR="00E0004D" w:rsidRDefault="00E0004D"/>
    <w:p w14:paraId="086A9BFC" w14:textId="77777777" w:rsidR="00E0004D" w:rsidRDefault="00E0004D"/>
    <w:p w14:paraId="7CEEDAD9" w14:textId="77777777" w:rsidR="00E0004D" w:rsidRDefault="00E0004D">
      <w:pPr>
        <w:ind w:right="2070"/>
      </w:pPr>
    </w:p>
    <w:p w14:paraId="724EC1E5" w14:textId="77777777" w:rsidR="00E0004D" w:rsidRDefault="00E0004D"/>
    <w:p w14:paraId="52717330" w14:textId="77777777" w:rsidR="00E0004D" w:rsidRDefault="00000000">
      <w:pPr>
        <w:tabs>
          <w:tab w:val="left" w:pos="5527"/>
        </w:tabs>
      </w:pPr>
      <w:r>
        <w:tab/>
      </w:r>
    </w:p>
    <w:p w14:paraId="655CE229" w14:textId="77777777" w:rsidR="00E0004D" w:rsidRDefault="00E0004D">
      <w:pPr>
        <w:tabs>
          <w:tab w:val="left" w:pos="5527"/>
        </w:tabs>
      </w:pPr>
    </w:p>
    <w:p w14:paraId="375D240C" w14:textId="77777777" w:rsidR="00E0004D" w:rsidRDefault="00E0004D"/>
    <w:p w14:paraId="0B3CC272" w14:textId="77777777" w:rsidR="00E0004D" w:rsidRDefault="00E0004D"/>
    <w:p w14:paraId="34FC39F9" w14:textId="77777777" w:rsidR="00E0004D" w:rsidRDefault="00E0004D"/>
    <w:p w14:paraId="4B48E5E4" w14:textId="77777777" w:rsidR="00E0004D" w:rsidRDefault="00E0004D"/>
    <w:sectPr w:rsidR="00E0004D">
      <w:pgSz w:w="12240" w:h="15840"/>
      <w:pgMar w:top="1440" w:right="1440" w:bottom="1440" w:left="144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0"/>
  <w:characterSpacingControl w:val="doNotCompress"/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04D"/>
    <w:rsid w:val="00190D9F"/>
    <w:rsid w:val="001F2693"/>
    <w:rsid w:val="00226781"/>
    <w:rsid w:val="00230618"/>
    <w:rsid w:val="00232FA4"/>
    <w:rsid w:val="002843A1"/>
    <w:rsid w:val="004417F6"/>
    <w:rsid w:val="005326C9"/>
    <w:rsid w:val="006764F5"/>
    <w:rsid w:val="00E0004D"/>
    <w:rsid w:val="00EA2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9D7E36"/>
  <w15:docId w15:val="{A0A6744B-083F-4DBA-9EA8-CF9C44F9F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277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uiPriority w:val="1"/>
    <w:qFormat/>
    <w:rsid w:val="004B6CB3"/>
    <w:rPr>
      <w:rFonts w:ascii="Calibri" w:eastAsia="Calibri" w:hAnsi="Calibri" w:cs="Calibr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4B6CB3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4B6CB3"/>
    <w:pPr>
      <w:widowControl w:val="0"/>
      <w:spacing w:after="0" w:line="265" w:lineRule="exact"/>
      <w:ind w:left="220"/>
    </w:pPr>
    <w:rPr>
      <w:rFonts w:ascii="Calibri" w:eastAsia="Calibri" w:hAnsi="Calibri" w:cs="Calibri"/>
    </w:r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customStyle="1" w:styleId="TableParagraph">
    <w:name w:val="Table Paragraph"/>
    <w:basedOn w:val="Normal"/>
    <w:uiPriority w:val="1"/>
    <w:qFormat/>
    <w:rsid w:val="004B6CB3"/>
    <w:pPr>
      <w:widowControl w:val="0"/>
      <w:spacing w:after="0" w:line="210" w:lineRule="exact"/>
      <w:ind w:left="107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4B6CB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Normal"/>
    <w:qFormat/>
  </w:style>
  <w:style w:type="table" w:styleId="TableGrid">
    <w:name w:val="Table Grid"/>
    <w:basedOn w:val="TableNormal"/>
    <w:uiPriority w:val="59"/>
    <w:rsid w:val="00174D6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217</Words>
  <Characters>1239</Characters>
  <Application>Microsoft Office Word</Application>
  <DocSecurity>0</DocSecurity>
  <Lines>10</Lines>
  <Paragraphs>2</Paragraphs>
  <ScaleCrop>false</ScaleCrop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NIELIT AJMER</dc:creator>
  <dc:description/>
  <cp:lastModifiedBy>Prince Raj</cp:lastModifiedBy>
  <cp:revision>53</cp:revision>
  <cp:lastPrinted>2024-01-24T04:09:00Z</cp:lastPrinted>
  <dcterms:created xsi:type="dcterms:W3CDTF">2024-01-24T09:51:00Z</dcterms:created>
  <dcterms:modified xsi:type="dcterms:W3CDTF">2025-01-26T05:18:00Z</dcterms:modified>
  <dc:language>en-US</dc:language>
</cp:coreProperties>
</file>